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09" w:rsidRPr="004572C5" w:rsidRDefault="00C43909" w:rsidP="004572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C5">
        <w:rPr>
          <w:rFonts w:ascii="Times New Roman" w:hAnsi="Times New Roman" w:cs="Times New Roman"/>
          <w:b/>
          <w:sz w:val="24"/>
          <w:szCs w:val="24"/>
        </w:rPr>
        <w:t>Oświadczenie/ sprostowanie</w:t>
      </w:r>
    </w:p>
    <w:p w:rsidR="00C43909" w:rsidRDefault="00C43909" w:rsidP="004572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wywiadem ze mną, który ukazał się w ostatnim numerze Do Rzeczy proszę o</w:t>
      </w:r>
      <w:r w:rsidR="004572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opublikowanie mojego oświadczenia:</w:t>
      </w:r>
    </w:p>
    <w:p w:rsidR="00C43909" w:rsidRDefault="00C43909" w:rsidP="004572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zgadzam się z doborem okładki i śródtytułów dokonanych przez Redakcję pisma, na dobór ten nie miałem żadnego wpływu, a moim zdaniem sugeruje on zupełnie nietrafnie moje intencje. Nie było moją intencją twierdzenie, że osoby o innych poglądach politycznych są chore psychicznie. W żadnym wypadku nie sugerowałem, aby osobom o innych poglądach wykonywać elektrowstrząsy. Nie uważam także, że lekarze, a zwłaszcza psychiatrzy, powinni wpływać na poglądy polityczne swoich pacjentów – jestem od tego jak najdalszy. Jedynym celem mojej wypowiedzi było zwrócenie uwagi na to, że niektóre nieodpowiedzialne wypowiedzi polityków mogą wywierać zły wpływ na osoby o wrażliwej psychice. Uważam również, że w Polsce nie można mówić ani o stanie wojennym, ani o zagrożeniu demokracji. Jeśli, nie ze swojej winy, zostałem źle zrozumiany, to przepraszam wszystkich, których moja wypowiedź mogła urazić, zwłaszcza pacjentów i kolegów psychiatrów. Jeszcze raz zwracam uwagę, że nie miałem żadnego wpływu na, niewłaściwą moim zdaniem, formę przedstawienia wywiadu. W swojej notce autoryzacyjnej wyraźnie zaznaczyłem, że chcę uniknąć jakiegokolwiek diagnozowania psychiatrycznego. </w:t>
      </w:r>
    </w:p>
    <w:p w:rsidR="004572C5" w:rsidRDefault="004572C5" w:rsidP="00B81A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72C5" w:rsidRPr="00B81A87" w:rsidRDefault="004572C5" w:rsidP="004572C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2C5">
        <w:rPr>
          <w:rFonts w:ascii="Times New Roman" w:hAnsi="Times New Roman" w:cs="Times New Roman"/>
          <w:sz w:val="24"/>
          <w:szCs w:val="24"/>
        </w:rPr>
        <w:t>Prof. Łukasz Święcicki</w:t>
      </w:r>
      <w:bookmarkStart w:id="0" w:name="_GoBack"/>
      <w:bookmarkEnd w:id="0"/>
    </w:p>
    <w:sectPr w:rsidR="004572C5" w:rsidRPr="00B8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9"/>
    <w:rsid w:val="002F61A3"/>
    <w:rsid w:val="004572C5"/>
    <w:rsid w:val="00770EBB"/>
    <w:rsid w:val="00B81A87"/>
    <w:rsid w:val="00C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66E"/>
  <w15:chartTrackingRefBased/>
  <w15:docId w15:val="{9F4FE2B1-8360-42DE-A3E2-84A7B7E1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0;ytkownik\Documents\Niestandardowe%20szablony%20pakietu%20Offic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Święcicki</dc:creator>
  <cp:keywords/>
  <dc:description/>
  <cp:lastModifiedBy>Maciej Matuszczyk</cp:lastModifiedBy>
  <cp:revision>3</cp:revision>
  <dcterms:created xsi:type="dcterms:W3CDTF">2016-05-20T05:36:00Z</dcterms:created>
  <dcterms:modified xsi:type="dcterms:W3CDTF">2016-05-22T21:45:00Z</dcterms:modified>
</cp:coreProperties>
</file>